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INFORMACIÓN DE PRENSA</w:t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FOTON, marca representada en el país por el Grupo Corven, suma un nuevo modelo para la construcción: el Auman C 4146 6x4</w:t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Buenos Aires, 13 de octubre de 2025.</w:t>
      </w:r>
      <w:r w:rsidDel="00000000" w:rsidR="00000000" w:rsidRPr="00000000">
        <w:rPr>
          <w:sz w:val="24"/>
          <w:szCs w:val="24"/>
          <w:rtl w:val="0"/>
        </w:rPr>
        <w:t xml:space="preserve">– Como parte de su estrategia de ofrecer un vehículo para cada necesidad, FOTON Argentina acaba de completar la gama de su línea de volcadores con el lanzamiento del Auman C 4146 6x4.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línea C de Auman abarca a los modelos pensados para aplicaciones más exigentes (construcción, minería), en las que la robustez, la confiabilidad y la eficiencia son clave. Por eso, su diseño y configuración son específicos para estos usos, y muestran, por ejemplo, un gran despeje, paragolpes resistentes y distintas opciones de potencia.</w:t>
      </w:r>
    </w:p>
    <w:p w:rsidR="00000000" w:rsidDel="00000000" w:rsidP="00000000" w:rsidRDefault="00000000" w:rsidRPr="00000000" w14:paraId="00000007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otra parte, este 4146 completa la gama dirigida a la construcción, que ahora queda compuesto por dos mixers y dos volcadores.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4"/>
          <w:szCs w:val="24"/>
        </w:rPr>
      </w:pPr>
      <w:bookmarkStart w:colFirst="0" w:colLast="0" w:name="_heading=h.i4bwyu18hjfh" w:id="0"/>
      <w:bookmarkEnd w:id="0"/>
      <w:r w:rsidDel="00000000" w:rsidR="00000000" w:rsidRPr="00000000">
        <w:rPr>
          <w:i w:val="1"/>
          <w:sz w:val="24"/>
          <w:szCs w:val="24"/>
          <w:rtl w:val="0"/>
        </w:rPr>
        <w:t xml:space="preserve">“Cada lanzamiento de FOTON responde a una necesidad concreta del mercado. Con este nuevo modelo reforzamos nuestra estrategia de contar con un line up integral, con configuraciones específicas que acompañan la evolución y las exigencias de cada tipo de operación”</w:t>
      </w:r>
      <w:r w:rsidDel="00000000" w:rsidR="00000000" w:rsidRPr="00000000">
        <w:rPr>
          <w:sz w:val="24"/>
          <w:szCs w:val="24"/>
          <w:rtl w:val="0"/>
        </w:rPr>
        <w:t xml:space="preserve">, explicó Santiago Houssay, Jefe de Producto de FOTON Argentina. </w:t>
      </w:r>
    </w:p>
    <w:p w:rsidR="00000000" w:rsidDel="00000000" w:rsidP="00000000" w:rsidRDefault="00000000" w:rsidRPr="00000000" w14:paraId="00000009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44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Para cada necesidad 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Dirigido a operaciones de menor magnitud, este 4146 6x4 se caracteriza por ser un vehículo mucho más ágil, de mucha maniobrabilidad y con un radio de giro mucho más corto (gracias a tener un eje menos), lo que permite que pueda trabajar en espacios más reducidos. 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Esto está favorecido por las buenas medidas: largo total de 8.296 mm, ancho de 2.495 mm, altura de la cabina de 3.280 mm y distancias entre ejes de 3600 mm</w:t>
      </w:r>
      <w:r w:rsidDel="00000000" w:rsidR="00000000" w:rsidRPr="00000000">
        <w:rPr>
          <w:sz w:val="16"/>
          <w:szCs w:val="16"/>
          <w:rtl w:val="0"/>
        </w:rPr>
        <w:t xml:space="preserve">.</w:t>
      </w:r>
      <w:r w:rsidDel="00000000" w:rsidR="00000000" w:rsidRPr="00000000">
        <w:rPr>
          <w:sz w:val="24"/>
          <w:szCs w:val="24"/>
          <w:rtl w:val="0"/>
        </w:rPr>
        <w:t xml:space="preserve"> La volcadora es de la reconocida marca Loxa (el mayor carrocero de China y que es parte del grupo FOTON) y tiene una capacidad de 19 m3; la parte hidráulica está fabricada por la empresa Hyva. De hecho, comparado con el 5046 8x4 ya lanzado, se diferencia por ser apenas más chico y tener un eje menos.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En cuanto a las capacidades, el PBT técnico es de 41 toneladas y el CMT es de 55 toneladas.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2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Equipamiento pensado para el conductor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Pensando en la comodidad del conductor y su acompañante, este Auman C 4146 se caracteriza por ofrecer un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completo equipamiento</w:t>
      </w:r>
      <w:r w:rsidDel="00000000" w:rsidR="00000000" w:rsidRPr="00000000">
        <w:rPr>
          <w:sz w:val="24"/>
          <w:szCs w:val="24"/>
          <w:rtl w:val="0"/>
        </w:rPr>
        <w:t xml:space="preserve"> de confort. Entre ellos destacan: asiento de conductor con regulación neumática, aire acondicionado, levanta cristales eléctricos, cierre centralizado de puertas con comando a distancia, radio con MP3 y USB, espejos con ajuste eléctrico y calefaccionados, cama de una plaza, columna de dirección regulable en altura y profundidad, dirección asistida hidráulica, luces de circulación diurna (DRL) y faros antiniebla delanteros.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esto suma volteo de cabina eléctrico, lo cual permite realizar chequeos y ajustes de manera rápida, práctica y segura.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Una Mecánica potente y rendidora</w:t>
      </w:r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 versión cuenta con el </w:t>
      </w:r>
      <w:r w:rsidDel="00000000" w:rsidR="00000000" w:rsidRPr="00000000">
        <w:rPr>
          <w:b w:val="1"/>
          <w:sz w:val="24"/>
          <w:szCs w:val="24"/>
          <w:rtl w:val="0"/>
        </w:rPr>
        <w:t xml:space="preserve">motor turbodiésel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Cummins</w:t>
      </w:r>
      <w:r w:rsidDel="00000000" w:rsidR="00000000" w:rsidRPr="00000000">
        <w:rPr>
          <w:sz w:val="24"/>
          <w:szCs w:val="24"/>
          <w:rtl w:val="0"/>
        </w:rPr>
        <w:t xml:space="preserve"> ISGe5 460 de 6 cilindros en línea y 11.8 L de cilindrada (con tecnología Euro 5), que produce 460 HP desde las 1.900 rpm y 2.300 Nm de par a las 1.100 rpm.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transmisión es la ZF-AMT</w:t>
      </w:r>
      <w:r w:rsidDel="00000000" w:rsidR="00000000" w:rsidRPr="00000000">
        <w:rPr>
          <w:sz w:val="24"/>
          <w:szCs w:val="24"/>
          <w:rtl w:val="0"/>
        </w:rPr>
        <w:t xml:space="preserve"> automatizada de 12 velocidades hacia adelante y 4 hacia atrás. Esta combinación le garantiza no solo potencia, torque y respuesta, sino un consumo de combustible eficiente.</w:t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Cuenta con ejes traseros con relación de diferencial de 4,76:1, reductores en los cubos y bloqueo de diferencial de dos etapas para asegurar transmitir todo el torque disponible al suelo y así superar cualquier terreno.</w:t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Seguridad</w:t>
      </w:r>
    </w:p>
    <w:p w:rsidR="00000000" w:rsidDel="00000000" w:rsidP="00000000" w:rsidRDefault="00000000" w:rsidRPr="00000000" w14:paraId="00000018">
      <w:pPr>
        <w:spacing w:after="12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En lo que hace a la seguridad, cuenta con frenos a tambor con ABS y freno motor en válvulas iBrake más retardador hidráulico, que le permite una gran capacidad de frenado con mucha carga.</w:t>
      </w:r>
    </w:p>
    <w:p w:rsidR="00000000" w:rsidDel="00000000" w:rsidP="00000000" w:rsidRDefault="00000000" w:rsidRPr="00000000" w14:paraId="00000019">
      <w:pPr>
        <w:spacing w:after="120" w:line="36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Precio y garantía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 precio del Auman C 4146 6x4 Volcador es de USD 200.814 + IVA (10,5%)</w:t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sz w:val="24"/>
          <w:szCs w:val="24"/>
          <w:rtl w:val="0"/>
        </w:rPr>
        <w:t xml:space="preserve">La garantía es por un año sin límite de kilometraje.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44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44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44"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más información, visitar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www.foton.com.ar</w:t>
      </w:r>
      <w:r w:rsidDel="00000000" w:rsidR="00000000" w:rsidRPr="00000000">
        <w:rPr>
          <w:sz w:val="24"/>
          <w:szCs w:val="24"/>
          <w:rtl w:val="0"/>
        </w:rPr>
        <w:t xml:space="preserve">. O en redes sociales: Instagram y Facebook,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foton.argentina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-5713</wp:posOffset>
                </wp:positionH>
                <wp:positionV relativeFrom="paragraph">
                  <wp:posOffset>283845</wp:posOffset>
                </wp:positionV>
                <wp:extent cx="0" cy="12700"/>
                <wp:effectExtent b="0" l="0" r="0" t="0"/>
                <wp:wrapNone/>
                <wp:docPr id="22894063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9220" y="3780000"/>
                          <a:ext cx="181356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-5713</wp:posOffset>
                </wp:positionH>
                <wp:positionV relativeFrom="paragraph">
                  <wp:posOffset>283845</wp:posOffset>
                </wp:positionV>
                <wp:extent cx="0" cy="12700"/>
                <wp:effectExtent b="0" l="0" r="0" t="0"/>
                <wp:wrapNone/>
                <wp:docPr id="228940634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Acerca de FOTON ARGENTINA: 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En Argentina, FOTON está representada por el Grupo Corven desde 2018, principal responsable del crecimiento y posicionamiento de la marca en el mercado de vehículos comerciales. En su planta de Caseros se fabrican mini trucks y camiones medianos, mientras que el resto de los modelos que completan el portafolio, incluyendo los camiones livianos y pesados de hasta 560 CV de las líneas Aumark y Auman, se importan desde China. Como novedades, además de la línea de pickups Tunland comercializada desde 2025, se suman los nuevos camiones Auman R 6x2, consolidando así la apuesta del Grupo Corven por la industria argentina y un catálogo completo de productos.</w:t>
      </w:r>
    </w:p>
    <w:p w:rsidR="00000000" w:rsidDel="00000000" w:rsidP="00000000" w:rsidRDefault="00000000" w:rsidRPr="00000000" w14:paraId="00000025">
      <w:pPr>
        <w:spacing w:after="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Acerca de FOTON INTERNACIONAL: </w:t>
      </w:r>
    </w:p>
    <w:p w:rsidR="00000000" w:rsidDel="00000000" w:rsidP="00000000" w:rsidRDefault="00000000" w:rsidRPr="00000000" w14:paraId="00000028">
      <w:pPr>
        <w:spacing w:after="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Con más de 12 millones de unidades producidas, FOTON ocupa el primer lugar a nivel mundial en el sector de vehículos comerciales. Además, cuenta con 40.000 empleados, 70 representaciones y más de 1.000 distribuidores oficiales en todo el mundo. De esta forma, ha logrado convertirse en sinónimo de innovación, tecnología y diseño, produciendo vehículos confiables y promoviendo el desarrollo sostenible de la comunidad mediante el empleo de productos y servicios de última generación. La imagen de un diamante fue elegida parte del logo de la marca para transmitir calidad, alto valor, innovación tecnológica y armonía.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Acerca de GRUPO CORVEN: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Grupo Corven es un conjunto de empresas de capitales nacionales y operatoria internacional, en constante movimiento y evolución, con una sólida trayectoria industrial de más de 55 años. Nuestra visión es ser líderes en soluciones integrales de movilidad ofreciendo la mejor experiencia de calidad y servicio.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El grupo está conformado por cuatro unidades de negocio especializadas en movilidad: Movilidad Individual (producción y comercialización de motos y otros vehículos de uso urbano), Automotriz (producción y distribución de vehículos para el transporte de carga y de pasajeros), Autopartes (con foco en el llamado “undercar”) y Neumáticos (tanto para vehículos particulares como comerciales). Además, el grupo ha ampliado sus horizontes a otros negocios, tales como Energía, Agro, Financiero, entre otros.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Grupo Corven posee un potente porfolio de marcas, cada una de las cuales ofrecen respuestas innovadoras en soluciones y servicios para la movilidad del futuro.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GRUPO CORVEN: NOS MOVEMOS AL FUTURO CON VOS</w:t>
      </w:r>
    </w:p>
    <w:sectPr>
      <w:headerReference r:id="rId8" w:type="default"/>
      <w:footerReference r:id="rId9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2337953" cy="1315236"/>
          <wp:effectExtent b="0" l="0" r="0" t="0"/>
          <wp:docPr descr="Forma&#10;&#10;Descripción generada automáticamente con confianza media" id="228940635" name="image2.png"/>
          <a:graphic>
            <a:graphicData uri="http://schemas.openxmlformats.org/drawingml/2006/picture">
              <pic:pic>
                <pic:nvPicPr>
                  <pic:cNvPr descr="Forma&#10;&#10;Descripción generada automáticamente con confianza medi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37953" cy="13152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3B0413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0E02F1"/>
  </w:style>
  <w:style w:type="paragraph" w:styleId="Piedepgina">
    <w:name w:val="footer"/>
    <w:basedOn w:val="Normal"/>
    <w:link w:val="PiedepginaCar"/>
    <w:uiPriority w:val="99"/>
    <w:unhideWhenUsed w:val="1"/>
    <w:rsid w:val="000E02F1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0E02F1"/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EA6A0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EA6A08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EA6A08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A6A08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A6A08"/>
    <w:rPr>
      <w:rFonts w:ascii="Segoe UI" w:cs="Segoe UI" w:hAnsi="Segoe UI"/>
      <w:sz w:val="18"/>
      <w:szCs w:val="18"/>
    </w:rPr>
  </w:style>
  <w:style w:type="character" w:styleId="Hipervnculo">
    <w:name w:val="Hyperlink"/>
    <w:basedOn w:val="Fuentedeprrafopredeter"/>
    <w:uiPriority w:val="99"/>
    <w:unhideWhenUsed w:val="1"/>
    <w:rsid w:val="00D33C4F"/>
    <w:rPr>
      <w:color w:val="0563c1" w:themeColor="hyperlink"/>
      <w:u w:val="single"/>
    </w:rPr>
  </w:style>
  <w:style w:type="character" w:styleId="Textoennegrita">
    <w:name w:val="Strong"/>
    <w:basedOn w:val="Fuentedeprrafopredeter"/>
    <w:uiPriority w:val="22"/>
    <w:qFormat w:val="1"/>
    <w:rsid w:val="0073164C"/>
    <w:rPr>
      <w:b w:val="1"/>
      <w:bCs w:val="1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5B231B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5B231B"/>
    <w:rPr>
      <w:b w:val="1"/>
      <w:bCs w:val="1"/>
      <w:sz w:val="20"/>
      <w:szCs w:val="20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D805F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CZynwR6rVNhpgATxBxcFU0SKyg==">CgMxLjAyDmguaTRid3l1MThoamZoOAByITFNc0lNeUJMZkN6T1BDVTVvb19WTWE1akE1YXRuTDVheQ==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2025-10-09T18:57:00Z</dcterms:created>
  <dc:creator>Santiago HOUSSAY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0x0101007D2A5BEA31F2B64B92B678E26C146230</vt:lpwstr>
  </property>
  <property fmtid="{D5CDD505-2E9C-101B-9397-08002B2CF9AE}" pid="3" name="MediaServiceImageTags">
    <vt:lpwstr/>
  </property>
</Properties>
</file>